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0499D4" w14:textId="77777777" w:rsidR="00AF3410" w:rsidRPr="00CE398C" w:rsidRDefault="00AF3410" w:rsidP="00AF3410">
      <w:pPr>
        <w:spacing w:line="480" w:lineRule="auto"/>
        <w:jc w:val="center"/>
        <w:rPr>
          <w:rFonts w:ascii="Times New Roman" w:hAnsi="Times New Roman" w:cs="Times New Roman"/>
          <w:color w:val="1B1B1B"/>
          <w:sz w:val="24"/>
          <w:szCs w:val="24"/>
          <w:shd w:val="clear" w:color="auto" w:fill="FFFFFF"/>
        </w:rPr>
      </w:pPr>
    </w:p>
    <w:p w14:paraId="53F70A5D" w14:textId="77777777" w:rsidR="00AF3410" w:rsidRPr="00CE398C" w:rsidRDefault="00AF3410" w:rsidP="00AF3410">
      <w:pPr>
        <w:spacing w:line="480" w:lineRule="auto"/>
        <w:jc w:val="center"/>
        <w:rPr>
          <w:rFonts w:ascii="Times New Roman" w:hAnsi="Times New Roman" w:cs="Times New Roman"/>
          <w:color w:val="1B1B1B"/>
          <w:sz w:val="24"/>
          <w:szCs w:val="24"/>
          <w:shd w:val="clear" w:color="auto" w:fill="FFFFFF"/>
        </w:rPr>
      </w:pPr>
    </w:p>
    <w:p w14:paraId="34143F07" w14:textId="77777777" w:rsidR="00AF3410" w:rsidRPr="00CE398C" w:rsidRDefault="00AF3410" w:rsidP="00AF3410">
      <w:pPr>
        <w:spacing w:line="480" w:lineRule="auto"/>
        <w:jc w:val="center"/>
        <w:rPr>
          <w:rFonts w:ascii="Times New Roman" w:hAnsi="Times New Roman" w:cs="Times New Roman"/>
          <w:color w:val="1B1B1B"/>
          <w:sz w:val="24"/>
          <w:szCs w:val="24"/>
          <w:shd w:val="clear" w:color="auto" w:fill="FFFFFF"/>
        </w:rPr>
      </w:pPr>
    </w:p>
    <w:p w14:paraId="57EDD82D" w14:textId="77777777" w:rsidR="00AF3410" w:rsidRPr="00CE398C" w:rsidRDefault="00AF3410" w:rsidP="00AF3410">
      <w:pPr>
        <w:spacing w:line="480" w:lineRule="auto"/>
        <w:jc w:val="center"/>
        <w:rPr>
          <w:rFonts w:ascii="Times New Roman" w:hAnsi="Times New Roman" w:cs="Times New Roman"/>
          <w:color w:val="1B1B1B"/>
          <w:sz w:val="24"/>
          <w:szCs w:val="24"/>
          <w:shd w:val="clear" w:color="auto" w:fill="FFFFFF"/>
        </w:rPr>
      </w:pPr>
    </w:p>
    <w:p w14:paraId="13FE7B0B" w14:textId="77777777" w:rsidR="00EA63D4" w:rsidRPr="00CE398C" w:rsidRDefault="00EA63D4" w:rsidP="00AF3410">
      <w:pPr>
        <w:spacing w:line="480" w:lineRule="auto"/>
        <w:jc w:val="center"/>
        <w:rPr>
          <w:rFonts w:ascii="Times New Roman" w:hAnsi="Times New Roman" w:cs="Times New Roman"/>
          <w:color w:val="1B1B1B"/>
          <w:sz w:val="24"/>
          <w:szCs w:val="24"/>
          <w:shd w:val="clear" w:color="auto" w:fill="FFFFFF"/>
        </w:rPr>
      </w:pPr>
    </w:p>
    <w:p w14:paraId="7F01049E" w14:textId="07C2D18E" w:rsidR="00AF3410" w:rsidRPr="00CE398C" w:rsidRDefault="00126668" w:rsidP="00AF3410">
      <w:pPr>
        <w:spacing w:line="480" w:lineRule="auto"/>
        <w:jc w:val="center"/>
        <w:rPr>
          <w:rFonts w:ascii="Times New Roman" w:hAnsi="Times New Roman" w:cs="Times New Roman"/>
          <w:color w:val="1B1B1B"/>
          <w:sz w:val="24"/>
          <w:szCs w:val="24"/>
          <w:shd w:val="clear" w:color="auto" w:fill="FFFFFF"/>
        </w:rPr>
      </w:pPr>
      <w:r w:rsidRPr="00CE398C">
        <w:rPr>
          <w:rFonts w:ascii="Times New Roman" w:hAnsi="Times New Roman" w:cs="Times New Roman"/>
          <w:color w:val="1B1B1B"/>
          <w:sz w:val="24"/>
          <w:szCs w:val="24"/>
          <w:shd w:val="clear" w:color="auto" w:fill="FFFFFF"/>
        </w:rPr>
        <w:t xml:space="preserve">Ethics </w:t>
      </w:r>
      <w:r w:rsidRPr="00CE398C">
        <w:rPr>
          <w:rFonts w:ascii="Times New Roman" w:hAnsi="Times New Roman" w:cs="Times New Roman"/>
          <w:color w:val="1B1B1B"/>
          <w:sz w:val="24"/>
          <w:szCs w:val="24"/>
          <w:shd w:val="clear" w:color="auto" w:fill="FFFFFF"/>
        </w:rPr>
        <w:t>o</w:t>
      </w:r>
      <w:r w:rsidRPr="00CE398C">
        <w:rPr>
          <w:rFonts w:ascii="Times New Roman" w:hAnsi="Times New Roman" w:cs="Times New Roman"/>
          <w:color w:val="1B1B1B"/>
          <w:sz w:val="24"/>
          <w:szCs w:val="24"/>
          <w:shd w:val="clear" w:color="auto" w:fill="FFFFFF"/>
        </w:rPr>
        <w:t>f Social Responsibility</w:t>
      </w:r>
    </w:p>
    <w:p w14:paraId="6FA295AF" w14:textId="6860A695" w:rsidR="00AF3410" w:rsidRPr="00CE398C" w:rsidRDefault="00126668" w:rsidP="00AF3410">
      <w:pPr>
        <w:spacing w:line="480" w:lineRule="auto"/>
        <w:jc w:val="center"/>
        <w:rPr>
          <w:rFonts w:ascii="Times New Roman" w:hAnsi="Times New Roman" w:cs="Times New Roman"/>
          <w:color w:val="1B1B1B"/>
          <w:sz w:val="24"/>
          <w:szCs w:val="24"/>
          <w:shd w:val="clear" w:color="auto" w:fill="FFFFFF"/>
        </w:rPr>
      </w:pPr>
      <w:r w:rsidRPr="00CE398C">
        <w:rPr>
          <w:rFonts w:ascii="Times New Roman" w:hAnsi="Times New Roman" w:cs="Times New Roman"/>
          <w:color w:val="1B1B1B"/>
          <w:sz w:val="24"/>
          <w:szCs w:val="24"/>
          <w:shd w:val="clear" w:color="auto" w:fill="FFFFFF"/>
        </w:rPr>
        <w:t xml:space="preserve">Student’s Name </w:t>
      </w:r>
    </w:p>
    <w:p w14:paraId="5EE38EC6" w14:textId="5473268D" w:rsidR="00AF3410" w:rsidRPr="00CE398C" w:rsidRDefault="00126668" w:rsidP="00AF3410">
      <w:pPr>
        <w:spacing w:line="480" w:lineRule="auto"/>
        <w:jc w:val="center"/>
        <w:rPr>
          <w:rFonts w:ascii="Times New Roman" w:hAnsi="Times New Roman" w:cs="Times New Roman"/>
          <w:color w:val="1B1B1B"/>
          <w:sz w:val="24"/>
          <w:szCs w:val="24"/>
          <w:shd w:val="clear" w:color="auto" w:fill="FFFFFF"/>
        </w:rPr>
      </w:pPr>
      <w:r w:rsidRPr="00CE398C">
        <w:rPr>
          <w:rFonts w:ascii="Times New Roman" w:hAnsi="Times New Roman" w:cs="Times New Roman"/>
          <w:color w:val="1B1B1B"/>
          <w:sz w:val="24"/>
          <w:szCs w:val="24"/>
          <w:shd w:val="clear" w:color="auto" w:fill="FFFFFF"/>
        </w:rPr>
        <w:t xml:space="preserve">Instructor’s Name </w:t>
      </w:r>
    </w:p>
    <w:p w14:paraId="609ADBF1" w14:textId="06229429" w:rsidR="00AF3410" w:rsidRPr="00CE398C" w:rsidRDefault="00126668" w:rsidP="00AF3410">
      <w:pPr>
        <w:spacing w:line="480" w:lineRule="auto"/>
        <w:jc w:val="center"/>
        <w:rPr>
          <w:rFonts w:ascii="Times New Roman" w:hAnsi="Times New Roman" w:cs="Times New Roman"/>
          <w:sz w:val="24"/>
          <w:szCs w:val="24"/>
        </w:rPr>
      </w:pPr>
      <w:r w:rsidRPr="00CE398C">
        <w:rPr>
          <w:rFonts w:ascii="Times New Roman" w:hAnsi="Times New Roman" w:cs="Times New Roman"/>
          <w:color w:val="1B1B1B"/>
          <w:sz w:val="24"/>
          <w:szCs w:val="24"/>
          <w:shd w:val="clear" w:color="auto" w:fill="FFFFFF"/>
        </w:rPr>
        <w:t xml:space="preserve">Date </w:t>
      </w:r>
    </w:p>
    <w:p w14:paraId="5C2CEAF8" w14:textId="77777777" w:rsidR="00AF3410" w:rsidRPr="00CE398C" w:rsidRDefault="00AF3410" w:rsidP="00600905">
      <w:pPr>
        <w:spacing w:line="480" w:lineRule="auto"/>
        <w:rPr>
          <w:rFonts w:ascii="Times New Roman" w:hAnsi="Times New Roman" w:cs="Times New Roman"/>
          <w:sz w:val="24"/>
          <w:szCs w:val="24"/>
        </w:rPr>
      </w:pPr>
    </w:p>
    <w:p w14:paraId="07159086" w14:textId="77777777" w:rsidR="00AF3410" w:rsidRPr="00CE398C" w:rsidRDefault="00AF3410" w:rsidP="00600905">
      <w:pPr>
        <w:spacing w:line="480" w:lineRule="auto"/>
        <w:rPr>
          <w:rFonts w:ascii="Times New Roman" w:hAnsi="Times New Roman" w:cs="Times New Roman"/>
          <w:sz w:val="24"/>
          <w:szCs w:val="24"/>
        </w:rPr>
      </w:pPr>
    </w:p>
    <w:p w14:paraId="41E345EF" w14:textId="77777777" w:rsidR="00AF3410" w:rsidRPr="00CE398C" w:rsidRDefault="00AF3410" w:rsidP="00600905">
      <w:pPr>
        <w:spacing w:line="480" w:lineRule="auto"/>
        <w:rPr>
          <w:rFonts w:ascii="Times New Roman" w:hAnsi="Times New Roman" w:cs="Times New Roman"/>
          <w:sz w:val="24"/>
          <w:szCs w:val="24"/>
        </w:rPr>
      </w:pPr>
    </w:p>
    <w:p w14:paraId="32B1FA1E" w14:textId="77777777" w:rsidR="00AF3410" w:rsidRPr="00CE398C" w:rsidRDefault="00AF3410" w:rsidP="00600905">
      <w:pPr>
        <w:spacing w:line="480" w:lineRule="auto"/>
        <w:rPr>
          <w:rFonts w:ascii="Times New Roman" w:hAnsi="Times New Roman" w:cs="Times New Roman"/>
          <w:sz w:val="24"/>
          <w:szCs w:val="24"/>
        </w:rPr>
      </w:pPr>
    </w:p>
    <w:p w14:paraId="38D8F43E" w14:textId="77777777" w:rsidR="00AF3410" w:rsidRPr="00CE398C" w:rsidRDefault="00AF3410" w:rsidP="00600905">
      <w:pPr>
        <w:spacing w:line="480" w:lineRule="auto"/>
        <w:rPr>
          <w:rFonts w:ascii="Times New Roman" w:hAnsi="Times New Roman" w:cs="Times New Roman"/>
          <w:sz w:val="24"/>
          <w:szCs w:val="24"/>
        </w:rPr>
      </w:pPr>
    </w:p>
    <w:p w14:paraId="16B1612F" w14:textId="77777777" w:rsidR="00AF3410" w:rsidRPr="00CE398C" w:rsidRDefault="00AF3410" w:rsidP="00600905">
      <w:pPr>
        <w:spacing w:line="480" w:lineRule="auto"/>
        <w:rPr>
          <w:rFonts w:ascii="Times New Roman" w:hAnsi="Times New Roman" w:cs="Times New Roman"/>
          <w:sz w:val="24"/>
          <w:szCs w:val="24"/>
        </w:rPr>
      </w:pPr>
    </w:p>
    <w:p w14:paraId="7A53BF23" w14:textId="77777777" w:rsidR="00AF3410" w:rsidRPr="00CE398C" w:rsidRDefault="00AF3410" w:rsidP="00600905">
      <w:pPr>
        <w:spacing w:line="480" w:lineRule="auto"/>
        <w:rPr>
          <w:rFonts w:ascii="Times New Roman" w:hAnsi="Times New Roman" w:cs="Times New Roman"/>
          <w:sz w:val="24"/>
          <w:szCs w:val="24"/>
        </w:rPr>
      </w:pPr>
    </w:p>
    <w:p w14:paraId="532A9DCA" w14:textId="77777777" w:rsidR="004E5092" w:rsidRPr="00CE398C" w:rsidRDefault="00126668">
      <w:pPr>
        <w:rPr>
          <w:rFonts w:ascii="Times New Roman" w:hAnsi="Times New Roman" w:cs="Times New Roman"/>
          <w:color w:val="1B1B1B"/>
          <w:sz w:val="24"/>
          <w:szCs w:val="24"/>
          <w:shd w:val="clear" w:color="auto" w:fill="FFFFFF"/>
        </w:rPr>
      </w:pPr>
      <w:r w:rsidRPr="00CE398C">
        <w:rPr>
          <w:rFonts w:ascii="Times New Roman" w:hAnsi="Times New Roman" w:cs="Times New Roman"/>
          <w:color w:val="1B1B1B"/>
          <w:sz w:val="24"/>
          <w:szCs w:val="24"/>
          <w:shd w:val="clear" w:color="auto" w:fill="FFFFFF"/>
        </w:rPr>
        <w:br w:type="page"/>
      </w:r>
    </w:p>
    <w:p w14:paraId="6718E958" w14:textId="491F5C74" w:rsidR="00AF3410" w:rsidRPr="00CE398C" w:rsidRDefault="00126668" w:rsidP="004E5092">
      <w:pPr>
        <w:spacing w:line="480" w:lineRule="auto"/>
        <w:jc w:val="center"/>
        <w:rPr>
          <w:rFonts w:ascii="Times New Roman" w:hAnsi="Times New Roman" w:cs="Times New Roman"/>
          <w:sz w:val="24"/>
          <w:szCs w:val="24"/>
        </w:rPr>
      </w:pPr>
      <w:r w:rsidRPr="00CE398C">
        <w:rPr>
          <w:rFonts w:ascii="Times New Roman" w:hAnsi="Times New Roman" w:cs="Times New Roman"/>
          <w:color w:val="1B1B1B"/>
          <w:sz w:val="24"/>
          <w:szCs w:val="24"/>
          <w:shd w:val="clear" w:color="auto" w:fill="FFFFFF"/>
        </w:rPr>
        <w:lastRenderedPageBreak/>
        <w:t xml:space="preserve">Ethics </w:t>
      </w:r>
      <w:r w:rsidRPr="00CE398C">
        <w:rPr>
          <w:rFonts w:ascii="Times New Roman" w:hAnsi="Times New Roman" w:cs="Times New Roman"/>
          <w:color w:val="1B1B1B"/>
          <w:sz w:val="24"/>
          <w:szCs w:val="24"/>
          <w:shd w:val="clear" w:color="auto" w:fill="FFFFFF"/>
        </w:rPr>
        <w:t>o</w:t>
      </w:r>
      <w:r w:rsidRPr="00CE398C">
        <w:rPr>
          <w:rFonts w:ascii="Times New Roman" w:hAnsi="Times New Roman" w:cs="Times New Roman"/>
          <w:color w:val="1B1B1B"/>
          <w:sz w:val="24"/>
          <w:szCs w:val="24"/>
          <w:shd w:val="clear" w:color="auto" w:fill="FFFFFF"/>
        </w:rPr>
        <w:t>f Social Responsibility</w:t>
      </w:r>
    </w:p>
    <w:p w14:paraId="02718404" w14:textId="6622A187" w:rsidR="000B2683" w:rsidRPr="00CE398C" w:rsidRDefault="00126668" w:rsidP="004E5092">
      <w:pPr>
        <w:spacing w:line="480" w:lineRule="auto"/>
        <w:rPr>
          <w:rFonts w:ascii="Times New Roman" w:hAnsi="Times New Roman" w:cs="Times New Roman"/>
          <w:b/>
          <w:bCs/>
          <w:sz w:val="24"/>
          <w:szCs w:val="24"/>
        </w:rPr>
      </w:pPr>
      <w:r w:rsidRPr="00CE398C">
        <w:rPr>
          <w:rFonts w:ascii="Times New Roman" w:hAnsi="Times New Roman" w:cs="Times New Roman"/>
          <w:b/>
          <w:bCs/>
          <w:sz w:val="24"/>
          <w:szCs w:val="24"/>
        </w:rPr>
        <w:t>What do ethical practices look like within organizations?</w:t>
      </w:r>
    </w:p>
    <w:p w14:paraId="5DE31347" w14:textId="3E961877" w:rsidR="00600905" w:rsidRPr="00CE398C" w:rsidRDefault="00126668" w:rsidP="00AF3410">
      <w:pPr>
        <w:spacing w:line="480" w:lineRule="auto"/>
        <w:ind w:firstLine="720"/>
        <w:rPr>
          <w:rFonts w:ascii="Times New Roman" w:hAnsi="Times New Roman" w:cs="Times New Roman"/>
          <w:sz w:val="24"/>
          <w:szCs w:val="24"/>
        </w:rPr>
      </w:pPr>
      <w:r w:rsidRPr="00CE398C">
        <w:rPr>
          <w:rFonts w:ascii="Times New Roman" w:hAnsi="Times New Roman" w:cs="Times New Roman"/>
          <w:sz w:val="24"/>
          <w:szCs w:val="24"/>
        </w:rPr>
        <w:t>Equal treatment of employees is</w:t>
      </w:r>
      <w:r w:rsidR="00CD425B" w:rsidRPr="00CE398C">
        <w:rPr>
          <w:rFonts w:ascii="Times New Roman" w:hAnsi="Times New Roman" w:cs="Times New Roman"/>
          <w:sz w:val="24"/>
          <w:szCs w:val="24"/>
        </w:rPr>
        <w:t xml:space="preserve"> a</w:t>
      </w:r>
      <w:r w:rsidRPr="00CE398C">
        <w:rPr>
          <w:rFonts w:ascii="Times New Roman" w:hAnsi="Times New Roman" w:cs="Times New Roman"/>
          <w:sz w:val="24"/>
          <w:szCs w:val="24"/>
        </w:rPr>
        <w:t xml:space="preserve"> demonstration of what ethical practices look like. Both small and </w:t>
      </w:r>
      <w:r w:rsidR="00CD425B" w:rsidRPr="00CE398C">
        <w:rPr>
          <w:rFonts w:ascii="Times New Roman" w:hAnsi="Times New Roman" w:cs="Times New Roman"/>
          <w:sz w:val="24"/>
          <w:szCs w:val="24"/>
        </w:rPr>
        <w:t>big</w:t>
      </w:r>
      <w:r w:rsidRPr="00CE398C">
        <w:rPr>
          <w:rFonts w:ascii="Times New Roman" w:hAnsi="Times New Roman" w:cs="Times New Roman"/>
          <w:sz w:val="24"/>
          <w:szCs w:val="24"/>
        </w:rPr>
        <w:t xml:space="preserve"> business organizations need to treat all employees with similar measures of respect despite their lifestyle, race, religion, or cultures. Each employee should have an equal opportunity </w:t>
      </w:r>
      <w:r w:rsidRPr="00CE398C">
        <w:rPr>
          <w:rFonts w:ascii="Times New Roman" w:hAnsi="Times New Roman" w:cs="Times New Roman"/>
          <w:sz w:val="24"/>
          <w:szCs w:val="24"/>
        </w:rPr>
        <w:t>for a job promotion. Sensitivity training is one of the strategies to encourage uniform treatment in a company. Corporate social responsibility also defines the ethical structure of an organization. The business organization has a primary mandate of protec</w:t>
      </w:r>
      <w:r w:rsidRPr="00CE398C">
        <w:rPr>
          <w:rFonts w:ascii="Times New Roman" w:hAnsi="Times New Roman" w:cs="Times New Roman"/>
          <w:sz w:val="24"/>
          <w:szCs w:val="24"/>
        </w:rPr>
        <w:t>ting the community against hazards. The owners of companies and organizations have an obligation of maintaining a specified level of safety standards for safeguarding neighborhoods from leaks that can pollute air or water quality. Business and financial et</w:t>
      </w:r>
      <w:r w:rsidRPr="00CE398C">
        <w:rPr>
          <w:rFonts w:ascii="Times New Roman" w:hAnsi="Times New Roman" w:cs="Times New Roman"/>
          <w:sz w:val="24"/>
          <w:szCs w:val="24"/>
        </w:rPr>
        <w:t>hics also demonstrate how the operations in an organization are implemented regarding investing, expanding, and finances to their organizations (International Institute for Sustainable Development, 2013). Organizations must refrain from bribing state agenc</w:t>
      </w:r>
      <w:r w:rsidRPr="00CE398C">
        <w:rPr>
          <w:rFonts w:ascii="Times New Roman" w:hAnsi="Times New Roman" w:cs="Times New Roman"/>
          <w:sz w:val="24"/>
          <w:szCs w:val="24"/>
        </w:rPr>
        <w:t>ies for special preferences and tax credits. Moreover, insider trading should also be discouraged, as it is a breach of ethics.</w:t>
      </w:r>
    </w:p>
    <w:p w14:paraId="5F631DCE" w14:textId="26343984" w:rsidR="000B2683" w:rsidRPr="00CE398C" w:rsidRDefault="00126668" w:rsidP="004E5092">
      <w:pPr>
        <w:spacing w:line="480" w:lineRule="auto"/>
        <w:rPr>
          <w:rFonts w:ascii="Times New Roman" w:hAnsi="Times New Roman" w:cs="Times New Roman"/>
          <w:b/>
          <w:bCs/>
          <w:sz w:val="24"/>
          <w:szCs w:val="24"/>
        </w:rPr>
      </w:pPr>
      <w:r w:rsidRPr="00CE398C">
        <w:rPr>
          <w:rFonts w:ascii="Times New Roman" w:hAnsi="Times New Roman" w:cs="Times New Roman"/>
          <w:b/>
          <w:bCs/>
          <w:sz w:val="24"/>
          <w:szCs w:val="24"/>
        </w:rPr>
        <w:t>Why are ethical practices foundational to healthy cultures and organizational effectiveness?</w:t>
      </w:r>
    </w:p>
    <w:p w14:paraId="6B67612F" w14:textId="10DBCA8A" w:rsidR="00600905" w:rsidRPr="00CE398C" w:rsidRDefault="00126668" w:rsidP="00AF3410">
      <w:pPr>
        <w:spacing w:line="480" w:lineRule="auto"/>
        <w:ind w:firstLine="720"/>
        <w:rPr>
          <w:rFonts w:ascii="Times New Roman" w:hAnsi="Times New Roman" w:cs="Times New Roman"/>
          <w:sz w:val="24"/>
          <w:szCs w:val="24"/>
        </w:rPr>
      </w:pPr>
      <w:r w:rsidRPr="00CE398C">
        <w:rPr>
          <w:rFonts w:ascii="Times New Roman" w:hAnsi="Times New Roman" w:cs="Times New Roman"/>
          <w:sz w:val="24"/>
          <w:szCs w:val="24"/>
        </w:rPr>
        <w:t>Ethical practices promote a workpla</w:t>
      </w:r>
      <w:r w:rsidRPr="00CE398C">
        <w:rPr>
          <w:rFonts w:ascii="Times New Roman" w:hAnsi="Times New Roman" w:cs="Times New Roman"/>
          <w:sz w:val="24"/>
          <w:szCs w:val="24"/>
        </w:rPr>
        <w:t>ce of shared values, beliefs, and assumptions that control the behavior of people in an organization. This promotes organizational culture. An organization that supports a positive culture lets employees grow and learn their careers and jobs. A positive cu</w:t>
      </w:r>
      <w:r w:rsidRPr="00CE398C">
        <w:rPr>
          <w:rFonts w:ascii="Times New Roman" w:hAnsi="Times New Roman" w:cs="Times New Roman"/>
          <w:sz w:val="24"/>
          <w:szCs w:val="24"/>
        </w:rPr>
        <w:t xml:space="preserve">lture in an organization leads to effectiveness in its operations. Healthy </w:t>
      </w:r>
      <w:r w:rsidR="00CD425B" w:rsidRPr="00CE398C">
        <w:rPr>
          <w:rFonts w:ascii="Times New Roman" w:hAnsi="Times New Roman" w:cs="Times New Roman"/>
          <w:sz w:val="24"/>
          <w:szCs w:val="24"/>
        </w:rPr>
        <w:t>cultural and</w:t>
      </w:r>
      <w:r w:rsidRPr="00CE398C">
        <w:rPr>
          <w:rFonts w:ascii="Times New Roman" w:hAnsi="Times New Roman" w:cs="Times New Roman"/>
          <w:sz w:val="24"/>
          <w:szCs w:val="24"/>
        </w:rPr>
        <w:t xml:space="preserve"> organizational effectiveness are essential in achieving corporate goals (Keys et al., 2009).</w:t>
      </w:r>
    </w:p>
    <w:p w14:paraId="715DD718" w14:textId="37DC9AC7" w:rsidR="000B2683" w:rsidRPr="00CE398C" w:rsidRDefault="00126668" w:rsidP="004E5092">
      <w:pPr>
        <w:spacing w:line="480" w:lineRule="auto"/>
        <w:rPr>
          <w:rFonts w:ascii="Times New Roman" w:hAnsi="Times New Roman" w:cs="Times New Roman"/>
          <w:b/>
          <w:bCs/>
          <w:sz w:val="24"/>
          <w:szCs w:val="24"/>
        </w:rPr>
      </w:pPr>
      <w:r w:rsidRPr="00CE398C">
        <w:rPr>
          <w:rFonts w:ascii="Times New Roman" w:hAnsi="Times New Roman" w:cs="Times New Roman"/>
          <w:b/>
          <w:bCs/>
          <w:sz w:val="24"/>
          <w:szCs w:val="24"/>
        </w:rPr>
        <w:lastRenderedPageBreak/>
        <w:t>What is the relationship between ethical practices and corporate social res</w:t>
      </w:r>
      <w:r w:rsidRPr="00CE398C">
        <w:rPr>
          <w:rFonts w:ascii="Times New Roman" w:hAnsi="Times New Roman" w:cs="Times New Roman"/>
          <w:b/>
          <w:bCs/>
          <w:sz w:val="24"/>
          <w:szCs w:val="24"/>
        </w:rPr>
        <w:t>ponsibility?</w:t>
      </w:r>
    </w:p>
    <w:p w14:paraId="78083278" w14:textId="48CB0CDF" w:rsidR="00600905" w:rsidRPr="00CE398C" w:rsidRDefault="00126668" w:rsidP="004E5092">
      <w:pPr>
        <w:spacing w:line="480" w:lineRule="auto"/>
        <w:rPr>
          <w:rFonts w:ascii="Times New Roman" w:hAnsi="Times New Roman" w:cs="Times New Roman"/>
          <w:sz w:val="24"/>
          <w:szCs w:val="24"/>
        </w:rPr>
      </w:pPr>
      <w:r w:rsidRPr="00CE398C">
        <w:rPr>
          <w:rFonts w:ascii="Times New Roman" w:hAnsi="Times New Roman" w:cs="Times New Roman"/>
          <w:sz w:val="24"/>
          <w:szCs w:val="24"/>
        </w:rPr>
        <w:tab/>
      </w:r>
      <w:r w:rsidRPr="00CE398C">
        <w:rPr>
          <w:rFonts w:ascii="Times New Roman" w:hAnsi="Times New Roman" w:cs="Times New Roman"/>
          <w:sz w:val="24"/>
          <w:szCs w:val="24"/>
        </w:rPr>
        <w:t>Corporate social responsibility (CSR) is a fundamental element in the surviving of an organization because no business can operate without the support of society. Ethical practices are related to corporate social responsibility</w:t>
      </w:r>
      <w:r w:rsidR="00C457DB" w:rsidRPr="00CE398C">
        <w:rPr>
          <w:rFonts w:ascii="Times New Roman" w:hAnsi="Times New Roman" w:cs="Times New Roman"/>
          <w:sz w:val="24"/>
          <w:szCs w:val="24"/>
        </w:rPr>
        <w:t xml:space="preserve"> (Lee et al., 2018)</w:t>
      </w:r>
      <w:r w:rsidRPr="00CE398C">
        <w:rPr>
          <w:rFonts w:ascii="Times New Roman" w:hAnsi="Times New Roman" w:cs="Times New Roman"/>
          <w:sz w:val="24"/>
          <w:szCs w:val="24"/>
        </w:rPr>
        <w:t>. For instance, a company that does not observe ethical measures by using poisoned water to make the drinks and they cover up those stories rather than using other clean and pure water in fear for incurring the high cost of acquiring tha</w:t>
      </w:r>
      <w:r w:rsidRPr="00CE398C">
        <w:rPr>
          <w:rFonts w:ascii="Times New Roman" w:hAnsi="Times New Roman" w:cs="Times New Roman"/>
          <w:sz w:val="24"/>
          <w:szCs w:val="24"/>
        </w:rPr>
        <w:t xml:space="preserve">t water. For such an incidence, the company can find itself facing lawsuits and be censored for sales. </w:t>
      </w:r>
      <w:r w:rsidR="000B2683" w:rsidRPr="00CE398C">
        <w:rPr>
          <w:rFonts w:ascii="Times New Roman" w:hAnsi="Times New Roman" w:cs="Times New Roman"/>
          <w:sz w:val="24"/>
          <w:szCs w:val="24"/>
        </w:rPr>
        <w:t>Therefore,</w:t>
      </w:r>
      <w:r w:rsidRPr="00CE398C">
        <w:rPr>
          <w:rFonts w:ascii="Times New Roman" w:hAnsi="Times New Roman" w:cs="Times New Roman"/>
          <w:sz w:val="24"/>
          <w:szCs w:val="24"/>
        </w:rPr>
        <w:t xml:space="preserve"> for a business to succeed, it must adhere to the expectations of society by practicing ethical practices combined with corporate social respon</w:t>
      </w:r>
      <w:r w:rsidRPr="00CE398C">
        <w:rPr>
          <w:rFonts w:ascii="Times New Roman" w:hAnsi="Times New Roman" w:cs="Times New Roman"/>
          <w:sz w:val="24"/>
          <w:szCs w:val="24"/>
        </w:rPr>
        <w:t xml:space="preserve">sibility. </w:t>
      </w:r>
      <w:r w:rsidR="00C457DB" w:rsidRPr="00CE398C">
        <w:rPr>
          <w:rFonts w:ascii="Times New Roman" w:hAnsi="Times New Roman" w:cs="Times New Roman"/>
          <w:sz w:val="24"/>
          <w:szCs w:val="24"/>
        </w:rPr>
        <w:t>E</w:t>
      </w:r>
      <w:r w:rsidRPr="00CE398C">
        <w:rPr>
          <w:rFonts w:ascii="Times New Roman" w:hAnsi="Times New Roman" w:cs="Times New Roman"/>
          <w:sz w:val="24"/>
          <w:szCs w:val="24"/>
        </w:rPr>
        <w:t>thical and socially responsible practices are critical regarding different elements of organizational effectiveness like stakeholder satisfaction, quality communication, competitiveness, efficiency, survival, and profits. So, CSR is usually base</w:t>
      </w:r>
      <w:r w:rsidRPr="00CE398C">
        <w:rPr>
          <w:rFonts w:ascii="Times New Roman" w:hAnsi="Times New Roman" w:cs="Times New Roman"/>
          <w:sz w:val="24"/>
          <w:szCs w:val="24"/>
        </w:rPr>
        <w:t>d on ethically doing things.</w:t>
      </w:r>
    </w:p>
    <w:p w14:paraId="7E8783DF" w14:textId="724C569E" w:rsidR="000B2683" w:rsidRPr="00CE398C" w:rsidRDefault="00126668" w:rsidP="004E5092">
      <w:pPr>
        <w:spacing w:line="480" w:lineRule="auto"/>
        <w:rPr>
          <w:rFonts w:ascii="Times New Roman" w:hAnsi="Times New Roman" w:cs="Times New Roman"/>
          <w:b/>
          <w:bCs/>
          <w:sz w:val="24"/>
          <w:szCs w:val="24"/>
        </w:rPr>
      </w:pPr>
      <w:r w:rsidRPr="00CE398C">
        <w:rPr>
          <w:rFonts w:ascii="Times New Roman" w:hAnsi="Times New Roman" w:cs="Times New Roman"/>
          <w:b/>
          <w:bCs/>
          <w:sz w:val="24"/>
          <w:szCs w:val="24"/>
        </w:rPr>
        <w:t>What is the role of Human Resources in ensuring ethical practices and guiding corporate social responsibility?</w:t>
      </w:r>
    </w:p>
    <w:p w14:paraId="6D852319" w14:textId="1CFEC8D8" w:rsidR="00600905" w:rsidRPr="00CE398C" w:rsidRDefault="00126668" w:rsidP="00AF3410">
      <w:pPr>
        <w:spacing w:line="480" w:lineRule="auto"/>
        <w:ind w:firstLine="720"/>
        <w:rPr>
          <w:rFonts w:ascii="Times New Roman" w:hAnsi="Times New Roman" w:cs="Times New Roman"/>
          <w:sz w:val="24"/>
          <w:szCs w:val="24"/>
        </w:rPr>
      </w:pPr>
      <w:r w:rsidRPr="00CE398C">
        <w:rPr>
          <w:rFonts w:ascii="Times New Roman" w:hAnsi="Times New Roman" w:cs="Times New Roman"/>
          <w:sz w:val="24"/>
          <w:szCs w:val="24"/>
        </w:rPr>
        <w:t>Human resource</w:t>
      </w:r>
      <w:r w:rsidR="00CD425B" w:rsidRPr="00CE398C">
        <w:rPr>
          <w:rFonts w:ascii="Times New Roman" w:hAnsi="Times New Roman" w:cs="Times New Roman"/>
          <w:sz w:val="24"/>
          <w:szCs w:val="24"/>
        </w:rPr>
        <w:t>s (HR)</w:t>
      </w:r>
      <w:r w:rsidRPr="00CE398C">
        <w:rPr>
          <w:rFonts w:ascii="Times New Roman" w:hAnsi="Times New Roman" w:cs="Times New Roman"/>
          <w:sz w:val="24"/>
          <w:szCs w:val="24"/>
        </w:rPr>
        <w:t xml:space="preserve"> </w:t>
      </w:r>
      <w:proofErr w:type="gramStart"/>
      <w:r w:rsidRPr="00CE398C">
        <w:rPr>
          <w:rFonts w:ascii="Times New Roman" w:hAnsi="Times New Roman" w:cs="Times New Roman"/>
          <w:sz w:val="24"/>
          <w:szCs w:val="24"/>
        </w:rPr>
        <w:t>plays</w:t>
      </w:r>
      <w:proofErr w:type="gramEnd"/>
      <w:r w:rsidRPr="00CE398C">
        <w:rPr>
          <w:rFonts w:ascii="Times New Roman" w:hAnsi="Times New Roman" w:cs="Times New Roman"/>
          <w:sz w:val="24"/>
          <w:szCs w:val="24"/>
        </w:rPr>
        <w:t xml:space="preserve"> a vital role in promoting CSR responsibility programs. Moreover, HR can control the imple</w:t>
      </w:r>
      <w:r w:rsidRPr="00CE398C">
        <w:rPr>
          <w:rFonts w:ascii="Times New Roman" w:hAnsi="Times New Roman" w:cs="Times New Roman"/>
          <w:sz w:val="24"/>
          <w:szCs w:val="24"/>
        </w:rPr>
        <w:t>mentation of CSR plans as well as monitoring proactive adoption while celebrating and documenting its prosperity across the company. HR technology can assist with developing ethical culture and CSR programs, such as minimizing the carbon footprint</w:t>
      </w:r>
      <w:r w:rsidR="00F97DA5" w:rsidRPr="00CE398C">
        <w:rPr>
          <w:rFonts w:ascii="Times New Roman" w:hAnsi="Times New Roman" w:cs="Times New Roman"/>
          <w:sz w:val="24"/>
          <w:szCs w:val="24"/>
        </w:rPr>
        <w:t xml:space="preserve"> of the company</w:t>
      </w:r>
      <w:r w:rsidRPr="00CE398C">
        <w:rPr>
          <w:rFonts w:ascii="Times New Roman" w:hAnsi="Times New Roman" w:cs="Times New Roman"/>
          <w:sz w:val="24"/>
          <w:szCs w:val="24"/>
        </w:rPr>
        <w:t xml:space="preserve"> for the benefit of the planet (Meinert, 2014). As an HR, one has to </w:t>
      </w:r>
      <w:r w:rsidR="00F97DA5" w:rsidRPr="00CE398C">
        <w:rPr>
          <w:rFonts w:ascii="Times New Roman" w:hAnsi="Times New Roman" w:cs="Times New Roman"/>
          <w:sz w:val="24"/>
          <w:szCs w:val="24"/>
        </w:rPr>
        <w:t xml:space="preserve">celebrate successes, </w:t>
      </w:r>
      <w:r w:rsidRPr="00CE398C">
        <w:rPr>
          <w:rFonts w:ascii="Times New Roman" w:hAnsi="Times New Roman" w:cs="Times New Roman"/>
          <w:sz w:val="24"/>
          <w:szCs w:val="24"/>
        </w:rPr>
        <w:t>p</w:t>
      </w:r>
      <w:r w:rsidR="00F97DA5" w:rsidRPr="00CE398C">
        <w:rPr>
          <w:rFonts w:ascii="Times New Roman" w:hAnsi="Times New Roman" w:cs="Times New Roman"/>
          <w:sz w:val="24"/>
          <w:szCs w:val="24"/>
        </w:rPr>
        <w:t xml:space="preserve">romote </w:t>
      </w:r>
      <w:r w:rsidRPr="00CE398C">
        <w:rPr>
          <w:rFonts w:ascii="Times New Roman" w:hAnsi="Times New Roman" w:cs="Times New Roman"/>
          <w:sz w:val="24"/>
          <w:szCs w:val="24"/>
        </w:rPr>
        <w:t>encourage green practices, embrace social responsibility</w:t>
      </w:r>
      <w:r w:rsidR="00F97DA5" w:rsidRPr="00CE398C">
        <w:rPr>
          <w:rFonts w:ascii="Times New Roman" w:hAnsi="Times New Roman" w:cs="Times New Roman"/>
          <w:sz w:val="24"/>
          <w:szCs w:val="24"/>
        </w:rPr>
        <w:t xml:space="preserve"> culture</w:t>
      </w:r>
      <w:r w:rsidRPr="00CE398C">
        <w:rPr>
          <w:rFonts w:ascii="Times New Roman" w:hAnsi="Times New Roman" w:cs="Times New Roman"/>
          <w:sz w:val="24"/>
          <w:szCs w:val="24"/>
        </w:rPr>
        <w:t xml:space="preserve">, and communicating and sharing the value of observing ethical practices and CSR to the </w:t>
      </w:r>
      <w:r w:rsidRPr="00CE398C">
        <w:rPr>
          <w:rFonts w:ascii="Times New Roman" w:hAnsi="Times New Roman" w:cs="Times New Roman"/>
          <w:sz w:val="24"/>
          <w:szCs w:val="24"/>
        </w:rPr>
        <w:t>community and employees.</w:t>
      </w:r>
    </w:p>
    <w:p w14:paraId="18708D63" w14:textId="0A9A0350" w:rsidR="000B2683" w:rsidRPr="00CE398C" w:rsidRDefault="00126668" w:rsidP="004E5092">
      <w:pPr>
        <w:spacing w:line="480" w:lineRule="auto"/>
        <w:rPr>
          <w:rFonts w:ascii="Times New Roman" w:hAnsi="Times New Roman" w:cs="Times New Roman"/>
          <w:b/>
          <w:bCs/>
          <w:sz w:val="24"/>
          <w:szCs w:val="24"/>
        </w:rPr>
      </w:pPr>
      <w:r w:rsidRPr="00CE398C">
        <w:rPr>
          <w:rFonts w:ascii="Times New Roman" w:hAnsi="Times New Roman" w:cs="Times New Roman"/>
          <w:b/>
          <w:bCs/>
          <w:sz w:val="24"/>
          <w:szCs w:val="24"/>
        </w:rPr>
        <w:lastRenderedPageBreak/>
        <w:t>Discuss how HR practices guide a company to meet its social responsibility strategy.</w:t>
      </w:r>
    </w:p>
    <w:p w14:paraId="27A05984" w14:textId="3CCDD149" w:rsidR="00600905" w:rsidRPr="00CE398C" w:rsidRDefault="00126668" w:rsidP="00AF3410">
      <w:pPr>
        <w:spacing w:line="480" w:lineRule="auto"/>
        <w:ind w:firstLine="720"/>
        <w:rPr>
          <w:rFonts w:ascii="Times New Roman" w:hAnsi="Times New Roman" w:cs="Times New Roman"/>
          <w:sz w:val="24"/>
          <w:szCs w:val="24"/>
        </w:rPr>
      </w:pPr>
      <w:r w:rsidRPr="00CE398C">
        <w:rPr>
          <w:rFonts w:ascii="Times New Roman" w:hAnsi="Times New Roman" w:cs="Times New Roman"/>
          <w:sz w:val="24"/>
          <w:szCs w:val="24"/>
        </w:rPr>
        <w:t>HR practices such as developing community relations, training, and development, and building a cohesive world-class CSR platform can guide a compa</w:t>
      </w:r>
      <w:r w:rsidRPr="00CE398C">
        <w:rPr>
          <w:rFonts w:ascii="Times New Roman" w:hAnsi="Times New Roman" w:cs="Times New Roman"/>
          <w:sz w:val="24"/>
          <w:szCs w:val="24"/>
        </w:rPr>
        <w:t xml:space="preserve">ny to meet its social responsibility strategy (Harris, 2016). Creating a culture of transformation and responsibility begins with HR resources. This can be achieved by hiring employs </w:t>
      </w:r>
      <w:proofErr w:type="gramStart"/>
      <w:r w:rsidRPr="00CE398C">
        <w:rPr>
          <w:rFonts w:ascii="Times New Roman" w:hAnsi="Times New Roman" w:cs="Times New Roman"/>
          <w:sz w:val="24"/>
          <w:szCs w:val="24"/>
        </w:rPr>
        <w:t>who</w:t>
      </w:r>
      <w:proofErr w:type="gramEnd"/>
      <w:r w:rsidRPr="00CE398C">
        <w:rPr>
          <w:rFonts w:ascii="Times New Roman" w:hAnsi="Times New Roman" w:cs="Times New Roman"/>
          <w:sz w:val="24"/>
          <w:szCs w:val="24"/>
        </w:rPr>
        <w:t xml:space="preserve"> are environmentally conscious and excited about new CSR initiatives i</w:t>
      </w:r>
      <w:r w:rsidRPr="00CE398C">
        <w:rPr>
          <w:rFonts w:ascii="Times New Roman" w:hAnsi="Times New Roman" w:cs="Times New Roman"/>
          <w:sz w:val="24"/>
          <w:szCs w:val="24"/>
        </w:rPr>
        <w:t xml:space="preserve">s a significant strategy to </w:t>
      </w:r>
      <w:r w:rsidR="00CD425B" w:rsidRPr="00CE398C">
        <w:rPr>
          <w:rFonts w:ascii="Times New Roman" w:hAnsi="Times New Roman" w:cs="Times New Roman"/>
          <w:sz w:val="24"/>
          <w:szCs w:val="24"/>
        </w:rPr>
        <w:t>foster ethical practices</w:t>
      </w:r>
      <w:r w:rsidRPr="00CE398C">
        <w:rPr>
          <w:rFonts w:ascii="Times New Roman" w:hAnsi="Times New Roman" w:cs="Times New Roman"/>
          <w:sz w:val="24"/>
          <w:szCs w:val="24"/>
        </w:rPr>
        <w:t>.</w:t>
      </w:r>
    </w:p>
    <w:p w14:paraId="61234D64" w14:textId="7401457A" w:rsidR="000B2683" w:rsidRPr="00CE398C" w:rsidRDefault="00126668" w:rsidP="004E5092">
      <w:pPr>
        <w:spacing w:line="480" w:lineRule="auto"/>
        <w:rPr>
          <w:rFonts w:ascii="Times New Roman" w:hAnsi="Times New Roman" w:cs="Times New Roman"/>
          <w:b/>
          <w:bCs/>
          <w:sz w:val="24"/>
          <w:szCs w:val="24"/>
        </w:rPr>
      </w:pPr>
      <w:r w:rsidRPr="00CE398C">
        <w:rPr>
          <w:rFonts w:ascii="Times New Roman" w:hAnsi="Times New Roman" w:cs="Times New Roman"/>
          <w:b/>
          <w:bCs/>
          <w:sz w:val="24"/>
          <w:szCs w:val="24"/>
        </w:rPr>
        <w:t>Explain the responsibility of HR leadership in relation to establishing and adhering to ethical policies and practices for employees.</w:t>
      </w:r>
    </w:p>
    <w:p w14:paraId="77BC183E" w14:textId="26728C75" w:rsidR="00AF3410" w:rsidRPr="00CE398C" w:rsidRDefault="00126668" w:rsidP="004E5092">
      <w:pPr>
        <w:spacing w:line="480" w:lineRule="auto"/>
        <w:ind w:firstLine="720"/>
        <w:rPr>
          <w:rFonts w:ascii="Times New Roman" w:hAnsi="Times New Roman" w:cs="Times New Roman"/>
          <w:sz w:val="24"/>
          <w:szCs w:val="24"/>
        </w:rPr>
      </w:pPr>
      <w:r w:rsidRPr="00CE398C">
        <w:rPr>
          <w:rFonts w:ascii="Times New Roman" w:hAnsi="Times New Roman" w:cs="Times New Roman"/>
          <w:sz w:val="24"/>
          <w:szCs w:val="24"/>
        </w:rPr>
        <w:t>HR has an obligation of adding value to the company and promoting th</w:t>
      </w:r>
      <w:r w:rsidRPr="00CE398C">
        <w:rPr>
          <w:rFonts w:ascii="Times New Roman" w:hAnsi="Times New Roman" w:cs="Times New Roman"/>
          <w:sz w:val="24"/>
          <w:szCs w:val="24"/>
        </w:rPr>
        <w:t>e ethical success of an organization. HR responds to professional responsibility for their actions and decisions. Furthermore, they advocate for the profession by taking part in practices that enhance value and credibility. In developing and establishing e</w:t>
      </w:r>
      <w:r w:rsidRPr="00CE398C">
        <w:rPr>
          <w:rFonts w:ascii="Times New Roman" w:hAnsi="Times New Roman" w:cs="Times New Roman"/>
          <w:sz w:val="24"/>
          <w:szCs w:val="24"/>
        </w:rPr>
        <w:t xml:space="preserve">thics, HR must adhere to professional development, ethical </w:t>
      </w:r>
      <w:r w:rsidR="00CD425B" w:rsidRPr="00CE398C">
        <w:rPr>
          <w:rFonts w:ascii="Times New Roman" w:hAnsi="Times New Roman" w:cs="Times New Roman"/>
          <w:sz w:val="24"/>
          <w:szCs w:val="24"/>
        </w:rPr>
        <w:t>leadership</w:t>
      </w:r>
      <w:r w:rsidRPr="00CE398C">
        <w:rPr>
          <w:rFonts w:ascii="Times New Roman" w:hAnsi="Times New Roman" w:cs="Times New Roman"/>
          <w:sz w:val="24"/>
          <w:szCs w:val="24"/>
        </w:rPr>
        <w:t>, observe fairness and justice, appropriate use of information, and prevent conflict of interests from happening in the company (International Institute for Sustainable Development, 2013)</w:t>
      </w:r>
      <w:r w:rsidRPr="00CE398C">
        <w:rPr>
          <w:rFonts w:ascii="Times New Roman" w:hAnsi="Times New Roman" w:cs="Times New Roman"/>
          <w:sz w:val="24"/>
          <w:szCs w:val="24"/>
        </w:rPr>
        <w:t>.</w:t>
      </w:r>
      <w:bookmarkStart w:id="0" w:name="_GoBack"/>
      <w:bookmarkEnd w:id="0"/>
    </w:p>
    <w:p w14:paraId="27F3C195" w14:textId="77777777" w:rsidR="004E5092" w:rsidRPr="00CE398C" w:rsidRDefault="00126668">
      <w:pPr>
        <w:rPr>
          <w:rFonts w:ascii="Times New Roman" w:hAnsi="Times New Roman" w:cs="Times New Roman"/>
          <w:sz w:val="24"/>
          <w:szCs w:val="24"/>
        </w:rPr>
      </w:pPr>
      <w:r w:rsidRPr="00CE398C">
        <w:rPr>
          <w:rFonts w:ascii="Times New Roman" w:hAnsi="Times New Roman" w:cs="Times New Roman"/>
          <w:sz w:val="24"/>
          <w:szCs w:val="24"/>
        </w:rPr>
        <w:br w:type="page"/>
      </w:r>
    </w:p>
    <w:p w14:paraId="470D5C19" w14:textId="13831CC7" w:rsidR="00D45DF4" w:rsidRPr="00CE398C" w:rsidRDefault="00126668" w:rsidP="00AF3410">
      <w:pPr>
        <w:spacing w:line="480" w:lineRule="auto"/>
        <w:jc w:val="center"/>
        <w:rPr>
          <w:rFonts w:ascii="Times New Roman" w:hAnsi="Times New Roman" w:cs="Times New Roman"/>
          <w:sz w:val="24"/>
          <w:szCs w:val="24"/>
        </w:rPr>
      </w:pPr>
      <w:r w:rsidRPr="00CE398C">
        <w:rPr>
          <w:rFonts w:ascii="Times New Roman" w:hAnsi="Times New Roman" w:cs="Times New Roman"/>
          <w:sz w:val="24"/>
          <w:szCs w:val="24"/>
        </w:rPr>
        <w:lastRenderedPageBreak/>
        <w:t>References</w:t>
      </w:r>
    </w:p>
    <w:p w14:paraId="111DD3AE" w14:textId="2F727B2E" w:rsidR="00AF3410" w:rsidRPr="00CE398C" w:rsidRDefault="00126668" w:rsidP="00CE398C">
      <w:pPr>
        <w:spacing w:line="480" w:lineRule="auto"/>
        <w:ind w:left="720" w:hanging="720"/>
        <w:rPr>
          <w:rFonts w:ascii="Times New Roman" w:hAnsi="Times New Roman" w:cs="Times New Roman"/>
          <w:sz w:val="24"/>
          <w:szCs w:val="24"/>
        </w:rPr>
      </w:pPr>
      <w:r w:rsidRPr="00CE398C">
        <w:rPr>
          <w:rFonts w:ascii="Times New Roman" w:hAnsi="Times New Roman" w:cs="Times New Roman"/>
          <w:sz w:val="24"/>
          <w:szCs w:val="24"/>
        </w:rPr>
        <w:t>Harris, F. (2016, December 10). What is HR’s role in ethics? HR Magazine.</w:t>
      </w:r>
      <w:r w:rsidR="00CE398C">
        <w:rPr>
          <w:rFonts w:ascii="Times New Roman" w:hAnsi="Times New Roman" w:cs="Times New Roman"/>
          <w:sz w:val="24"/>
          <w:szCs w:val="24"/>
        </w:rPr>
        <w:t xml:space="preserve"> </w:t>
      </w:r>
      <w:r w:rsidR="00CE398C" w:rsidRPr="00CE398C">
        <w:rPr>
          <w:rFonts w:ascii="Times New Roman" w:hAnsi="Times New Roman" w:cs="Times New Roman"/>
          <w:sz w:val="24"/>
          <w:szCs w:val="24"/>
        </w:rPr>
        <w:t xml:space="preserve">Retrieved from </w:t>
      </w:r>
      <w:hyperlink r:id="rId8" w:history="1">
        <w:r w:rsidRPr="00CE398C">
          <w:rPr>
            <w:rStyle w:val="Hyperlink"/>
            <w:rFonts w:ascii="Times New Roman" w:hAnsi="Times New Roman" w:cs="Times New Roman"/>
            <w:sz w:val="24"/>
            <w:szCs w:val="24"/>
          </w:rPr>
          <w:t>https://www.mckinsey.com/featured-insights/leadership/making-the-most-of-corporate-social-responsibility</w:t>
        </w:r>
      </w:hyperlink>
      <w:r w:rsidRPr="00CE398C">
        <w:rPr>
          <w:rFonts w:ascii="Times New Roman" w:hAnsi="Times New Roman" w:cs="Times New Roman"/>
          <w:sz w:val="24"/>
          <w:szCs w:val="24"/>
        </w:rPr>
        <w:t xml:space="preserve"> </w:t>
      </w:r>
    </w:p>
    <w:p w14:paraId="404E7913" w14:textId="77777777" w:rsidR="00AF3410" w:rsidRPr="00CE398C" w:rsidRDefault="00126668" w:rsidP="00AF3410">
      <w:pPr>
        <w:spacing w:line="480" w:lineRule="auto"/>
        <w:ind w:left="720" w:hanging="720"/>
        <w:rPr>
          <w:rFonts w:ascii="Times New Roman" w:hAnsi="Times New Roman" w:cs="Times New Roman"/>
          <w:sz w:val="24"/>
          <w:szCs w:val="24"/>
        </w:rPr>
      </w:pPr>
      <w:proofErr w:type="gramStart"/>
      <w:r w:rsidRPr="00CE398C">
        <w:rPr>
          <w:rFonts w:ascii="Times New Roman" w:hAnsi="Times New Roman" w:cs="Times New Roman"/>
          <w:sz w:val="24"/>
          <w:szCs w:val="24"/>
        </w:rPr>
        <w:t>International Institute for Sustainable Development.</w:t>
      </w:r>
      <w:proofErr w:type="gramEnd"/>
      <w:r w:rsidRPr="00CE398C">
        <w:rPr>
          <w:rFonts w:ascii="Times New Roman" w:hAnsi="Times New Roman" w:cs="Times New Roman"/>
          <w:sz w:val="24"/>
          <w:szCs w:val="24"/>
        </w:rPr>
        <w:t xml:space="preserve"> (2013). Corporate social</w:t>
      </w:r>
    </w:p>
    <w:p w14:paraId="1D87B6F4" w14:textId="55EC67B4" w:rsidR="00AF3410" w:rsidRPr="00CE398C" w:rsidRDefault="00126668" w:rsidP="00AF3410">
      <w:pPr>
        <w:spacing w:line="480" w:lineRule="auto"/>
        <w:ind w:left="720" w:hanging="720"/>
        <w:rPr>
          <w:rFonts w:ascii="Times New Roman" w:hAnsi="Times New Roman" w:cs="Times New Roman"/>
          <w:sz w:val="24"/>
          <w:szCs w:val="24"/>
        </w:rPr>
      </w:pPr>
      <w:proofErr w:type="gramStart"/>
      <w:r w:rsidRPr="00CE398C">
        <w:rPr>
          <w:rFonts w:ascii="Times New Roman" w:hAnsi="Times New Roman" w:cs="Times New Roman"/>
          <w:sz w:val="24"/>
          <w:szCs w:val="24"/>
        </w:rPr>
        <w:t>Keys, T., Malnight, T. W., &amp;amp; Vans der Graaf, K. (2009, December).</w:t>
      </w:r>
      <w:proofErr w:type="gramEnd"/>
      <w:r w:rsidRPr="00CE398C">
        <w:rPr>
          <w:rFonts w:ascii="Times New Roman" w:hAnsi="Times New Roman" w:cs="Times New Roman"/>
          <w:sz w:val="24"/>
          <w:szCs w:val="24"/>
        </w:rPr>
        <w:t xml:space="preserve"> </w:t>
      </w:r>
      <w:proofErr w:type="gramStart"/>
      <w:r w:rsidRPr="00CE398C">
        <w:rPr>
          <w:rFonts w:ascii="Times New Roman" w:hAnsi="Times New Roman" w:cs="Times New Roman"/>
          <w:sz w:val="24"/>
          <w:szCs w:val="24"/>
        </w:rPr>
        <w:t>M</w:t>
      </w:r>
      <w:r w:rsidRPr="00CE398C">
        <w:rPr>
          <w:rFonts w:ascii="Times New Roman" w:hAnsi="Times New Roman" w:cs="Times New Roman"/>
          <w:sz w:val="24"/>
          <w:szCs w:val="24"/>
        </w:rPr>
        <w:t>aking the most of corporate social responsibility.</w:t>
      </w:r>
      <w:proofErr w:type="gramEnd"/>
      <w:r w:rsidRPr="00CE398C">
        <w:rPr>
          <w:rFonts w:ascii="Times New Roman" w:hAnsi="Times New Roman" w:cs="Times New Roman"/>
          <w:sz w:val="24"/>
          <w:szCs w:val="24"/>
        </w:rPr>
        <w:t xml:space="preserve"> McKinsey Quarterly. Retrieved from</w:t>
      </w:r>
      <w:r w:rsidRPr="00CE398C">
        <w:rPr>
          <w:rFonts w:ascii="Times New Roman" w:hAnsi="Times New Roman" w:cs="Times New Roman"/>
          <w:sz w:val="24"/>
          <w:szCs w:val="24"/>
        </w:rPr>
        <w:t xml:space="preserve"> </w:t>
      </w:r>
      <w:hyperlink r:id="rId9" w:history="1">
        <w:r w:rsidRPr="00CE398C">
          <w:rPr>
            <w:rStyle w:val="Hyperlink"/>
            <w:rFonts w:ascii="Times New Roman" w:hAnsi="Times New Roman" w:cs="Times New Roman"/>
            <w:sz w:val="24"/>
            <w:szCs w:val="24"/>
          </w:rPr>
          <w:t>https://www.iisd.org/business/issues/sr.aspx</w:t>
        </w:r>
      </w:hyperlink>
      <w:r w:rsidRPr="00CE398C">
        <w:rPr>
          <w:rFonts w:ascii="Times New Roman" w:hAnsi="Times New Roman" w:cs="Times New Roman"/>
          <w:sz w:val="24"/>
          <w:szCs w:val="24"/>
        </w:rPr>
        <w:t xml:space="preserve"> </w:t>
      </w:r>
    </w:p>
    <w:p w14:paraId="7A827B70" w14:textId="1A5DFCAB" w:rsidR="00AF3410" w:rsidRPr="00CE398C" w:rsidRDefault="00126668" w:rsidP="00A916EC">
      <w:pPr>
        <w:spacing w:line="480" w:lineRule="auto"/>
        <w:ind w:left="720" w:hanging="720"/>
        <w:rPr>
          <w:rFonts w:ascii="Times New Roman" w:hAnsi="Times New Roman" w:cs="Times New Roman"/>
          <w:sz w:val="24"/>
          <w:szCs w:val="24"/>
        </w:rPr>
      </w:pPr>
      <w:proofErr w:type="gramStart"/>
      <w:r w:rsidRPr="00CE398C">
        <w:rPr>
          <w:rFonts w:ascii="Times New Roman" w:hAnsi="Times New Roman" w:cs="Times New Roman"/>
          <w:sz w:val="24"/>
          <w:szCs w:val="24"/>
        </w:rPr>
        <w:t>Lee, J., &amp;amp; Winker, H. (2018, January 25).</w:t>
      </w:r>
      <w:proofErr w:type="gramEnd"/>
      <w:r w:rsidRPr="00CE398C">
        <w:rPr>
          <w:rFonts w:ascii="Times New Roman" w:hAnsi="Times New Roman" w:cs="Times New Roman"/>
          <w:sz w:val="24"/>
          <w:szCs w:val="24"/>
        </w:rPr>
        <w:t xml:space="preserve"> Is it HR’s job t</w:t>
      </w:r>
      <w:r w:rsidRPr="00CE398C">
        <w:rPr>
          <w:rFonts w:ascii="Times New Roman" w:hAnsi="Times New Roman" w:cs="Times New Roman"/>
          <w:sz w:val="24"/>
          <w:szCs w:val="24"/>
        </w:rPr>
        <w:t xml:space="preserve">o create an ethical culture? HR Today. </w:t>
      </w:r>
      <w:r w:rsidR="00A916EC">
        <w:rPr>
          <w:rFonts w:ascii="Times New Roman" w:hAnsi="Times New Roman" w:cs="Times New Roman"/>
          <w:sz w:val="24"/>
          <w:szCs w:val="24"/>
        </w:rPr>
        <w:t xml:space="preserve">Retrieved from </w:t>
      </w:r>
      <w:r w:rsidRPr="00CE398C">
        <w:rPr>
          <w:rFonts w:ascii="Times New Roman" w:hAnsi="Times New Roman" w:cs="Times New Roman"/>
          <w:sz w:val="24"/>
          <w:szCs w:val="24"/>
        </w:rPr>
        <w:t>https://www.shrm.org/hr-today/news/hr-</w:t>
      </w:r>
      <w:r w:rsidRPr="00CE398C">
        <w:rPr>
          <w:rFonts w:ascii="Times New Roman" w:hAnsi="Times New Roman" w:cs="Times New Roman"/>
          <w:sz w:val="24"/>
          <w:szCs w:val="24"/>
        </w:rPr>
        <w:t>magazine/0218/pages/is-it-hr&amp;#39; s-job-to</w:t>
      </w:r>
      <w:r w:rsidR="00A916EC">
        <w:rPr>
          <w:rFonts w:ascii="Times New Roman" w:hAnsi="Times New Roman" w:cs="Times New Roman"/>
          <w:sz w:val="24"/>
          <w:szCs w:val="24"/>
        </w:rPr>
        <w:t xml:space="preserve">-create-an-ethical-culture.aspx  </w:t>
      </w:r>
      <w:r w:rsidRPr="00CE398C">
        <w:rPr>
          <w:rFonts w:ascii="Times New Roman" w:hAnsi="Times New Roman" w:cs="Times New Roman"/>
          <w:sz w:val="24"/>
          <w:szCs w:val="24"/>
        </w:rPr>
        <w:t xml:space="preserve"> </w:t>
      </w:r>
    </w:p>
    <w:p w14:paraId="7AC67EDB" w14:textId="77777777" w:rsidR="00AF3410" w:rsidRPr="00CE398C" w:rsidRDefault="00126668" w:rsidP="00AF3410">
      <w:pPr>
        <w:spacing w:line="480" w:lineRule="auto"/>
        <w:ind w:left="720" w:hanging="720"/>
        <w:rPr>
          <w:rFonts w:ascii="Times New Roman" w:hAnsi="Times New Roman" w:cs="Times New Roman"/>
          <w:sz w:val="24"/>
          <w:szCs w:val="24"/>
        </w:rPr>
      </w:pPr>
      <w:r w:rsidRPr="00CE398C">
        <w:rPr>
          <w:rFonts w:ascii="Times New Roman" w:hAnsi="Times New Roman" w:cs="Times New Roman"/>
          <w:sz w:val="24"/>
          <w:szCs w:val="24"/>
        </w:rPr>
        <w:t xml:space="preserve">Meinert, D. (2014, April 1). </w:t>
      </w:r>
      <w:proofErr w:type="gramStart"/>
      <w:r w:rsidRPr="00CE398C">
        <w:rPr>
          <w:rFonts w:ascii="Times New Roman" w:hAnsi="Times New Roman" w:cs="Times New Roman"/>
          <w:sz w:val="24"/>
          <w:szCs w:val="24"/>
        </w:rPr>
        <w:t>Creating an ethical workplace.</w:t>
      </w:r>
      <w:proofErr w:type="gramEnd"/>
      <w:r w:rsidRPr="00CE398C">
        <w:rPr>
          <w:rFonts w:ascii="Times New Roman" w:hAnsi="Times New Roman" w:cs="Times New Roman"/>
          <w:sz w:val="24"/>
          <w:szCs w:val="24"/>
        </w:rPr>
        <w:t xml:space="preserve"> HR Today. Retrieved from </w:t>
      </w:r>
      <w:hyperlink r:id="rId10" w:history="1">
        <w:r w:rsidRPr="00CE398C">
          <w:rPr>
            <w:rStyle w:val="Hyperlink"/>
            <w:rFonts w:ascii="Times New Roman" w:hAnsi="Times New Roman" w:cs="Times New Roman"/>
            <w:sz w:val="24"/>
            <w:szCs w:val="24"/>
          </w:rPr>
          <w:t>https://www.shrm.org/hr-today/news/hr-magazine/pages/0414- ethical-workplace-culture.aspx</w:t>
        </w:r>
      </w:hyperlink>
      <w:r w:rsidRPr="00CE398C">
        <w:rPr>
          <w:rFonts w:ascii="Times New Roman" w:hAnsi="Times New Roman" w:cs="Times New Roman"/>
          <w:sz w:val="24"/>
          <w:szCs w:val="24"/>
        </w:rPr>
        <w:t xml:space="preserve"> </w:t>
      </w:r>
    </w:p>
    <w:p w14:paraId="38DC7ACC" w14:textId="63DF2870" w:rsidR="00AF3410" w:rsidRPr="00CE398C" w:rsidRDefault="00AF3410" w:rsidP="00AF3410">
      <w:pPr>
        <w:spacing w:line="480" w:lineRule="auto"/>
        <w:ind w:left="720" w:hanging="720"/>
        <w:rPr>
          <w:rFonts w:ascii="Times New Roman" w:hAnsi="Times New Roman" w:cs="Times New Roman"/>
          <w:sz w:val="24"/>
          <w:szCs w:val="24"/>
        </w:rPr>
      </w:pPr>
    </w:p>
    <w:sectPr w:rsidR="00AF3410" w:rsidRPr="00CE398C" w:rsidSect="00AF341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71B739" w14:textId="77777777" w:rsidR="00126668" w:rsidRDefault="00126668">
      <w:pPr>
        <w:spacing w:after="0" w:line="240" w:lineRule="auto"/>
      </w:pPr>
      <w:r>
        <w:separator/>
      </w:r>
    </w:p>
  </w:endnote>
  <w:endnote w:type="continuationSeparator" w:id="0">
    <w:p w14:paraId="6E4AB6B3" w14:textId="77777777" w:rsidR="00126668" w:rsidRDefault="00126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03D745" w14:textId="77777777" w:rsidR="00126668" w:rsidRDefault="00126668">
      <w:pPr>
        <w:spacing w:after="0" w:line="240" w:lineRule="auto"/>
      </w:pPr>
      <w:r>
        <w:separator/>
      </w:r>
    </w:p>
  </w:footnote>
  <w:footnote w:type="continuationSeparator" w:id="0">
    <w:p w14:paraId="40EA41DF" w14:textId="77777777" w:rsidR="00126668" w:rsidRDefault="001266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E208BC" w14:textId="3631C03D" w:rsidR="00AF3410" w:rsidRPr="00AF3410" w:rsidRDefault="00126668">
    <w:pPr>
      <w:pStyle w:val="Header"/>
      <w:rPr>
        <w:rFonts w:ascii="Times New Roman" w:hAnsi="Times New Roman" w:cs="Times New Roman"/>
        <w:sz w:val="24"/>
        <w:szCs w:val="24"/>
      </w:rPr>
    </w:pPr>
    <w:r w:rsidRPr="00AF3410">
      <w:rPr>
        <w:rFonts w:ascii="Times New Roman" w:hAnsi="Times New Roman" w:cs="Times New Roman"/>
        <w:color w:val="1B1B1B"/>
        <w:sz w:val="24"/>
        <w:szCs w:val="24"/>
        <w:shd w:val="clear" w:color="auto" w:fill="FFFFFF"/>
      </w:rPr>
      <w:t>ETHICS OF SOCIAL RESPONSIBILITY</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AF3410">
      <w:rPr>
        <w:rFonts w:ascii="Times New Roman" w:hAnsi="Times New Roman" w:cs="Times New Roman"/>
        <w:sz w:val="24"/>
        <w:szCs w:val="24"/>
      </w:rPr>
      <w:fldChar w:fldCharType="begin"/>
    </w:r>
    <w:r w:rsidRPr="00AF3410">
      <w:rPr>
        <w:rFonts w:ascii="Times New Roman" w:hAnsi="Times New Roman" w:cs="Times New Roman"/>
        <w:sz w:val="24"/>
        <w:szCs w:val="24"/>
      </w:rPr>
      <w:instrText xml:space="preserve"> PAGE   \* MERGEFORMAT </w:instrText>
    </w:r>
    <w:r w:rsidRPr="00AF3410">
      <w:rPr>
        <w:rFonts w:ascii="Times New Roman" w:hAnsi="Times New Roman" w:cs="Times New Roman"/>
        <w:sz w:val="24"/>
        <w:szCs w:val="24"/>
      </w:rPr>
      <w:fldChar w:fldCharType="separate"/>
    </w:r>
    <w:r w:rsidR="00A916EC">
      <w:rPr>
        <w:rFonts w:ascii="Times New Roman" w:hAnsi="Times New Roman" w:cs="Times New Roman"/>
        <w:noProof/>
        <w:sz w:val="24"/>
        <w:szCs w:val="24"/>
      </w:rPr>
      <w:t>4</w:t>
    </w:r>
    <w:r w:rsidRPr="00AF341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EACF94" w14:textId="02CF5185" w:rsidR="00AF3410" w:rsidRPr="00AF3410" w:rsidRDefault="00126668">
    <w:pPr>
      <w:pStyle w:val="Header"/>
      <w:rPr>
        <w:rFonts w:ascii="Times New Roman" w:hAnsi="Times New Roman" w:cs="Times New Roman"/>
        <w:sz w:val="24"/>
        <w:szCs w:val="24"/>
      </w:rPr>
    </w:pPr>
    <w:r w:rsidRPr="00AF3410">
      <w:rPr>
        <w:rFonts w:ascii="Times New Roman" w:hAnsi="Times New Roman" w:cs="Times New Roman"/>
        <w:sz w:val="24"/>
        <w:szCs w:val="24"/>
      </w:rPr>
      <w:t xml:space="preserve">Running head: </w:t>
    </w:r>
    <w:r w:rsidRPr="00AF3410">
      <w:rPr>
        <w:rFonts w:ascii="Times New Roman" w:hAnsi="Times New Roman" w:cs="Times New Roman"/>
        <w:color w:val="1B1B1B"/>
        <w:sz w:val="24"/>
        <w:szCs w:val="24"/>
        <w:shd w:val="clear" w:color="auto" w:fill="FFFFFF"/>
      </w:rPr>
      <w:t>ETHICS OF SOCIAL RESPONSIBILITY</w:t>
    </w:r>
    <w:r>
      <w:rPr>
        <w:rFonts w:ascii="Times New Roman" w:hAnsi="Times New Roman" w:cs="Times New Roman"/>
        <w:color w:val="1B1B1B"/>
        <w:sz w:val="24"/>
        <w:szCs w:val="24"/>
        <w:shd w:val="clear" w:color="auto" w:fill="FFFFFF"/>
      </w:rPr>
      <w:tab/>
    </w:r>
    <w:r w:rsidRPr="00AF3410">
      <w:rPr>
        <w:rFonts w:ascii="Times New Roman" w:hAnsi="Times New Roman" w:cs="Times New Roman"/>
        <w:color w:val="1B1B1B"/>
        <w:sz w:val="24"/>
        <w:szCs w:val="24"/>
        <w:shd w:val="clear" w:color="auto" w:fill="FFFFFF"/>
      </w:rPr>
      <w:fldChar w:fldCharType="begin"/>
    </w:r>
    <w:r w:rsidRPr="00AF3410">
      <w:rPr>
        <w:rFonts w:ascii="Times New Roman" w:hAnsi="Times New Roman" w:cs="Times New Roman"/>
        <w:color w:val="1B1B1B"/>
        <w:sz w:val="24"/>
        <w:szCs w:val="24"/>
        <w:shd w:val="clear" w:color="auto" w:fill="FFFFFF"/>
      </w:rPr>
      <w:instrText xml:space="preserve"> PAGE   \* MERGEFORMAT </w:instrText>
    </w:r>
    <w:r w:rsidRPr="00AF3410">
      <w:rPr>
        <w:rFonts w:ascii="Times New Roman" w:hAnsi="Times New Roman" w:cs="Times New Roman"/>
        <w:color w:val="1B1B1B"/>
        <w:sz w:val="24"/>
        <w:szCs w:val="24"/>
        <w:shd w:val="clear" w:color="auto" w:fill="FFFFFF"/>
      </w:rPr>
      <w:fldChar w:fldCharType="separate"/>
    </w:r>
    <w:r w:rsidR="00CE398C">
      <w:rPr>
        <w:rFonts w:ascii="Times New Roman" w:hAnsi="Times New Roman" w:cs="Times New Roman"/>
        <w:noProof/>
        <w:color w:val="1B1B1B"/>
        <w:sz w:val="24"/>
        <w:szCs w:val="24"/>
        <w:shd w:val="clear" w:color="auto" w:fill="FFFFFF"/>
      </w:rPr>
      <w:t>1</w:t>
    </w:r>
    <w:r w:rsidRPr="00AF3410">
      <w:rPr>
        <w:rFonts w:ascii="Times New Roman" w:hAnsi="Times New Roman" w:cs="Times New Roman"/>
        <w:noProof/>
        <w:color w:val="1B1B1B"/>
        <w:sz w:val="24"/>
        <w:szCs w:val="24"/>
        <w:shd w:val="clear" w:color="auto" w:fill="FFFFF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6278E"/>
    <w:multiLevelType w:val="hybridMultilevel"/>
    <w:tmpl w:val="94D053D4"/>
    <w:lvl w:ilvl="0" w:tplc="6F5ECAA4">
      <w:start w:val="1"/>
      <w:numFmt w:val="decimal"/>
      <w:lvlText w:val="%1."/>
      <w:lvlJc w:val="left"/>
      <w:pPr>
        <w:ind w:left="1440" w:hanging="360"/>
      </w:pPr>
    </w:lvl>
    <w:lvl w:ilvl="1" w:tplc="AE8E260C" w:tentative="1">
      <w:start w:val="1"/>
      <w:numFmt w:val="lowerLetter"/>
      <w:lvlText w:val="%2."/>
      <w:lvlJc w:val="left"/>
      <w:pPr>
        <w:ind w:left="2160" w:hanging="360"/>
      </w:pPr>
    </w:lvl>
    <w:lvl w:ilvl="2" w:tplc="0D32B08C" w:tentative="1">
      <w:start w:val="1"/>
      <w:numFmt w:val="lowerRoman"/>
      <w:lvlText w:val="%3."/>
      <w:lvlJc w:val="right"/>
      <w:pPr>
        <w:ind w:left="2880" w:hanging="180"/>
      </w:pPr>
    </w:lvl>
    <w:lvl w:ilvl="3" w:tplc="9AAE8FEE" w:tentative="1">
      <w:start w:val="1"/>
      <w:numFmt w:val="decimal"/>
      <w:lvlText w:val="%4."/>
      <w:lvlJc w:val="left"/>
      <w:pPr>
        <w:ind w:left="3600" w:hanging="360"/>
      </w:pPr>
    </w:lvl>
    <w:lvl w:ilvl="4" w:tplc="13085DCC" w:tentative="1">
      <w:start w:val="1"/>
      <w:numFmt w:val="lowerLetter"/>
      <w:lvlText w:val="%5."/>
      <w:lvlJc w:val="left"/>
      <w:pPr>
        <w:ind w:left="4320" w:hanging="360"/>
      </w:pPr>
    </w:lvl>
    <w:lvl w:ilvl="5" w:tplc="ECA04658" w:tentative="1">
      <w:start w:val="1"/>
      <w:numFmt w:val="lowerRoman"/>
      <w:lvlText w:val="%6."/>
      <w:lvlJc w:val="right"/>
      <w:pPr>
        <w:ind w:left="5040" w:hanging="180"/>
      </w:pPr>
    </w:lvl>
    <w:lvl w:ilvl="6" w:tplc="EE1AFE98" w:tentative="1">
      <w:start w:val="1"/>
      <w:numFmt w:val="decimal"/>
      <w:lvlText w:val="%7."/>
      <w:lvlJc w:val="left"/>
      <w:pPr>
        <w:ind w:left="5760" w:hanging="360"/>
      </w:pPr>
    </w:lvl>
    <w:lvl w:ilvl="7" w:tplc="AE34B4DC" w:tentative="1">
      <w:start w:val="1"/>
      <w:numFmt w:val="lowerLetter"/>
      <w:lvlText w:val="%8."/>
      <w:lvlJc w:val="left"/>
      <w:pPr>
        <w:ind w:left="6480" w:hanging="360"/>
      </w:pPr>
    </w:lvl>
    <w:lvl w:ilvl="8" w:tplc="007A8770" w:tentative="1">
      <w:start w:val="1"/>
      <w:numFmt w:val="lowerRoman"/>
      <w:lvlText w:val="%9."/>
      <w:lvlJc w:val="right"/>
      <w:pPr>
        <w:ind w:left="7200" w:hanging="180"/>
      </w:pPr>
    </w:lvl>
  </w:abstractNum>
  <w:abstractNum w:abstractNumId="1">
    <w:nsid w:val="223C1486"/>
    <w:multiLevelType w:val="hybridMultilevel"/>
    <w:tmpl w:val="BAFA788A"/>
    <w:lvl w:ilvl="0" w:tplc="B5B2E4BE">
      <w:start w:val="1"/>
      <w:numFmt w:val="decimal"/>
      <w:lvlText w:val="%1."/>
      <w:lvlJc w:val="left"/>
      <w:pPr>
        <w:ind w:left="1440" w:hanging="360"/>
      </w:pPr>
    </w:lvl>
    <w:lvl w:ilvl="1" w:tplc="13D2E278" w:tentative="1">
      <w:start w:val="1"/>
      <w:numFmt w:val="lowerLetter"/>
      <w:lvlText w:val="%2."/>
      <w:lvlJc w:val="left"/>
      <w:pPr>
        <w:ind w:left="2160" w:hanging="360"/>
      </w:pPr>
    </w:lvl>
    <w:lvl w:ilvl="2" w:tplc="9FAAEA14" w:tentative="1">
      <w:start w:val="1"/>
      <w:numFmt w:val="lowerRoman"/>
      <w:lvlText w:val="%3."/>
      <w:lvlJc w:val="right"/>
      <w:pPr>
        <w:ind w:left="2880" w:hanging="180"/>
      </w:pPr>
    </w:lvl>
    <w:lvl w:ilvl="3" w:tplc="8898B97A" w:tentative="1">
      <w:start w:val="1"/>
      <w:numFmt w:val="decimal"/>
      <w:lvlText w:val="%4."/>
      <w:lvlJc w:val="left"/>
      <w:pPr>
        <w:ind w:left="3600" w:hanging="360"/>
      </w:pPr>
    </w:lvl>
    <w:lvl w:ilvl="4" w:tplc="0D54B8EC" w:tentative="1">
      <w:start w:val="1"/>
      <w:numFmt w:val="lowerLetter"/>
      <w:lvlText w:val="%5."/>
      <w:lvlJc w:val="left"/>
      <w:pPr>
        <w:ind w:left="4320" w:hanging="360"/>
      </w:pPr>
    </w:lvl>
    <w:lvl w:ilvl="5" w:tplc="AB7ADC52" w:tentative="1">
      <w:start w:val="1"/>
      <w:numFmt w:val="lowerRoman"/>
      <w:lvlText w:val="%6."/>
      <w:lvlJc w:val="right"/>
      <w:pPr>
        <w:ind w:left="5040" w:hanging="180"/>
      </w:pPr>
    </w:lvl>
    <w:lvl w:ilvl="6" w:tplc="C16C04CA" w:tentative="1">
      <w:start w:val="1"/>
      <w:numFmt w:val="decimal"/>
      <w:lvlText w:val="%7."/>
      <w:lvlJc w:val="left"/>
      <w:pPr>
        <w:ind w:left="5760" w:hanging="360"/>
      </w:pPr>
    </w:lvl>
    <w:lvl w:ilvl="7" w:tplc="F7B2FE4A" w:tentative="1">
      <w:start w:val="1"/>
      <w:numFmt w:val="lowerLetter"/>
      <w:lvlText w:val="%8."/>
      <w:lvlJc w:val="left"/>
      <w:pPr>
        <w:ind w:left="6480" w:hanging="360"/>
      </w:pPr>
    </w:lvl>
    <w:lvl w:ilvl="8" w:tplc="098A584E"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986"/>
    <w:rsid w:val="000B2683"/>
    <w:rsid w:val="00126668"/>
    <w:rsid w:val="001425B4"/>
    <w:rsid w:val="001645D1"/>
    <w:rsid w:val="00411023"/>
    <w:rsid w:val="00427F50"/>
    <w:rsid w:val="00440E9E"/>
    <w:rsid w:val="004E5092"/>
    <w:rsid w:val="00600905"/>
    <w:rsid w:val="00605845"/>
    <w:rsid w:val="0068268B"/>
    <w:rsid w:val="00941755"/>
    <w:rsid w:val="009B6425"/>
    <w:rsid w:val="00A8550B"/>
    <w:rsid w:val="00A916EC"/>
    <w:rsid w:val="00A95128"/>
    <w:rsid w:val="00AF3410"/>
    <w:rsid w:val="00BB561F"/>
    <w:rsid w:val="00C457DB"/>
    <w:rsid w:val="00CD425B"/>
    <w:rsid w:val="00CE398C"/>
    <w:rsid w:val="00D45DF4"/>
    <w:rsid w:val="00D67E99"/>
    <w:rsid w:val="00EA63D4"/>
    <w:rsid w:val="00EB7986"/>
    <w:rsid w:val="00F97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5DF4"/>
    <w:rPr>
      <w:color w:val="0563C1" w:themeColor="hyperlink"/>
      <w:u w:val="single"/>
    </w:rPr>
  </w:style>
  <w:style w:type="character" w:customStyle="1" w:styleId="UnresolvedMention">
    <w:name w:val="Unresolved Mention"/>
    <w:basedOn w:val="DefaultParagraphFont"/>
    <w:uiPriority w:val="99"/>
    <w:semiHidden/>
    <w:unhideWhenUsed/>
    <w:rsid w:val="00D45DF4"/>
    <w:rPr>
      <w:color w:val="605E5C"/>
      <w:shd w:val="clear" w:color="auto" w:fill="E1DFDD"/>
    </w:rPr>
  </w:style>
  <w:style w:type="paragraph" w:styleId="Header">
    <w:name w:val="header"/>
    <w:basedOn w:val="Normal"/>
    <w:link w:val="HeaderChar"/>
    <w:uiPriority w:val="99"/>
    <w:unhideWhenUsed/>
    <w:rsid w:val="00AF3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410"/>
  </w:style>
  <w:style w:type="paragraph" w:styleId="Footer">
    <w:name w:val="footer"/>
    <w:basedOn w:val="Normal"/>
    <w:link w:val="FooterChar"/>
    <w:uiPriority w:val="99"/>
    <w:unhideWhenUsed/>
    <w:rsid w:val="00AF3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410"/>
  </w:style>
  <w:style w:type="paragraph" w:styleId="ListParagraph">
    <w:name w:val="List Paragraph"/>
    <w:basedOn w:val="Normal"/>
    <w:uiPriority w:val="34"/>
    <w:qFormat/>
    <w:rsid w:val="000B268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5DF4"/>
    <w:rPr>
      <w:color w:val="0563C1" w:themeColor="hyperlink"/>
      <w:u w:val="single"/>
    </w:rPr>
  </w:style>
  <w:style w:type="character" w:customStyle="1" w:styleId="UnresolvedMention">
    <w:name w:val="Unresolved Mention"/>
    <w:basedOn w:val="DefaultParagraphFont"/>
    <w:uiPriority w:val="99"/>
    <w:semiHidden/>
    <w:unhideWhenUsed/>
    <w:rsid w:val="00D45DF4"/>
    <w:rPr>
      <w:color w:val="605E5C"/>
      <w:shd w:val="clear" w:color="auto" w:fill="E1DFDD"/>
    </w:rPr>
  </w:style>
  <w:style w:type="paragraph" w:styleId="Header">
    <w:name w:val="header"/>
    <w:basedOn w:val="Normal"/>
    <w:link w:val="HeaderChar"/>
    <w:uiPriority w:val="99"/>
    <w:unhideWhenUsed/>
    <w:rsid w:val="00AF3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410"/>
  </w:style>
  <w:style w:type="paragraph" w:styleId="Footer">
    <w:name w:val="footer"/>
    <w:basedOn w:val="Normal"/>
    <w:link w:val="FooterChar"/>
    <w:uiPriority w:val="99"/>
    <w:unhideWhenUsed/>
    <w:rsid w:val="00AF3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410"/>
  </w:style>
  <w:style w:type="paragraph" w:styleId="ListParagraph">
    <w:name w:val="List Paragraph"/>
    <w:basedOn w:val="Normal"/>
    <w:uiPriority w:val="34"/>
    <w:qFormat/>
    <w:rsid w:val="000B26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ckinsey.com/featured-insights/leadership/making-the-most-of-corporate-social-responsibility"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hrm.org/hr-today/news/hr-magazine/pages/0414-%20ethical-workplace-culture.aspx" TargetMode="External"/><Relationship Id="rId4" Type="http://schemas.openxmlformats.org/officeDocument/2006/relationships/settings" Target="settings.xml"/><Relationship Id="rId9" Type="http://schemas.openxmlformats.org/officeDocument/2006/relationships/hyperlink" Target="https://www.iisd.org/business/issues/sr.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5</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8</cp:revision>
  <dcterms:created xsi:type="dcterms:W3CDTF">2019-11-11T06:49:00Z</dcterms:created>
  <dcterms:modified xsi:type="dcterms:W3CDTF">2019-11-11T15:12:00Z</dcterms:modified>
</cp:coreProperties>
</file>